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556D5902" w:rsidR="00721653" w:rsidRPr="007F384D" w:rsidRDefault="000915A2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6E3716BC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4B1581">
                              <w:t>v</w:t>
                            </w:r>
                            <w:r w:rsidR="004B1581" w:rsidRPr="004B1581">
                              <w:t>ýstup</w:t>
                            </w:r>
                            <w:r w:rsidR="004B1581">
                              <w:t>om</w:t>
                            </w:r>
                            <w:r w:rsidR="004B1581" w:rsidRPr="004B1581">
                              <w:t xml:space="preserve"> projektovej činnosti pre žiakov </w:t>
                            </w:r>
                            <w:r w:rsidR="004B1581">
                              <w:t>a</w:t>
                            </w:r>
                            <w:r w:rsidR="004B1581" w:rsidRPr="004B1581">
                              <w:t xml:space="preserve"> analýz</w:t>
                            </w:r>
                            <w:r w:rsidR="004B1581">
                              <w:t>e doteraz realizovaných</w:t>
                            </w:r>
                            <w:r w:rsidR="004B1581" w:rsidRPr="004B1581">
                              <w:t xml:space="preserve"> mobilitných projektov</w:t>
                            </w:r>
                            <w:r w:rsidR="004B1581">
                              <w:t xml:space="preserve">. </w:t>
                            </w:r>
                            <w:r w:rsidR="006761B0" w:rsidRPr="006761B0">
                              <w:t>P</w:t>
                            </w:r>
                            <w:r w:rsidR="006761B0">
                              <w:t>reberané boli témy ako p</w:t>
                            </w:r>
                            <w:r w:rsidR="006761B0" w:rsidRPr="006761B0">
                              <w:t>revencia rasizmu a násilia, pobyt v multikultúrnom prostredí firiem u žiakov – analýza mobilitných projektov</w:t>
                            </w:r>
                            <w:r w:rsidR="005E755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6E3716BC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4B1581">
                        <w:t>v</w:t>
                      </w:r>
                      <w:r w:rsidR="004B1581" w:rsidRPr="004B1581">
                        <w:t>ýstup</w:t>
                      </w:r>
                      <w:r w:rsidR="004B1581">
                        <w:t>om</w:t>
                      </w:r>
                      <w:r w:rsidR="004B1581" w:rsidRPr="004B1581">
                        <w:t xml:space="preserve"> projektovej činnosti pre žiakov </w:t>
                      </w:r>
                      <w:r w:rsidR="004B1581">
                        <w:t>a</w:t>
                      </w:r>
                      <w:r w:rsidR="004B1581" w:rsidRPr="004B1581">
                        <w:t xml:space="preserve"> analýz</w:t>
                      </w:r>
                      <w:r w:rsidR="004B1581">
                        <w:t>e doteraz realizovaných</w:t>
                      </w:r>
                      <w:r w:rsidR="004B1581" w:rsidRPr="004B1581">
                        <w:t xml:space="preserve"> mobilitných projektov</w:t>
                      </w:r>
                      <w:r w:rsidR="004B1581">
                        <w:t xml:space="preserve">. </w:t>
                      </w:r>
                      <w:r w:rsidR="006761B0" w:rsidRPr="006761B0">
                        <w:t>P</w:t>
                      </w:r>
                      <w:r w:rsidR="006761B0">
                        <w:t>reberané boli témy ako p</w:t>
                      </w:r>
                      <w:r w:rsidR="006761B0" w:rsidRPr="006761B0">
                        <w:t>revencia rasizmu a násilia, pobyt v multikultúrnom prostredí firiem u žiakov – analýza mobilitných projektov</w:t>
                      </w:r>
                      <w:r w:rsidR="005E755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25B2847A" w:rsidR="00380CC0" w:rsidRDefault="006761B0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rozbor online platforiem a strategických dokumentov zameraných na prevenciu rasizmu a násilia:</w:t>
      </w:r>
    </w:p>
    <w:p w14:paraId="400E3B3F" w14:textId="21D9D621" w:rsidR="006761B0" w:rsidRDefault="006761B0" w:rsidP="006761B0">
      <w:pPr>
        <w:pStyle w:val="Nadpis2"/>
        <w:numPr>
          <w:ilvl w:val="1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6761B0">
        <w:rPr>
          <w:b w:val="0"/>
          <w:bCs w:val="0"/>
        </w:rPr>
        <w:t>Primárna prevencia rodovo podmieneného násilia a domáceho násilia</w:t>
      </w:r>
      <w:r w:rsidRPr="006761B0">
        <w:rPr>
          <w:b w:val="0"/>
          <w:bCs w:val="0"/>
        </w:rPr>
        <w:t xml:space="preserve"> </w:t>
      </w:r>
      <w:r w:rsidRPr="006761B0">
        <w:rPr>
          <w:b w:val="0"/>
          <w:bCs w:val="0"/>
        </w:rPr>
        <w:t xml:space="preserve">v školskom </w:t>
      </w:r>
      <w:r>
        <w:rPr>
          <w:b w:val="0"/>
          <w:bCs w:val="0"/>
        </w:rPr>
        <w:br/>
      </w:r>
      <w:r w:rsidRPr="006761B0">
        <w:rPr>
          <w:b w:val="0"/>
          <w:bCs w:val="0"/>
        </w:rPr>
        <w:t>vzdelávaní na Slovensku</w:t>
      </w:r>
      <w:r>
        <w:rPr>
          <w:b w:val="0"/>
          <w:bCs w:val="0"/>
        </w:rPr>
        <w:t xml:space="preserve"> (2017),</w:t>
      </w:r>
    </w:p>
    <w:p w14:paraId="3CF86616" w14:textId="16BDC2E0" w:rsidR="006761B0" w:rsidRPr="006761B0" w:rsidRDefault="006761B0" w:rsidP="006761B0">
      <w:pPr>
        <w:pStyle w:val="Nadpis2"/>
        <w:numPr>
          <w:ilvl w:val="1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6761B0">
        <w:rPr>
          <w:b w:val="0"/>
          <w:bCs w:val="0"/>
        </w:rPr>
        <w:t>https://prevenciakriminality.sk/kategoria/3-extremizmus</w:t>
      </w:r>
      <w:r>
        <w:rPr>
          <w:b w:val="0"/>
          <w:bCs w:val="0"/>
        </w:rPr>
        <w:t>,</w:t>
      </w:r>
    </w:p>
    <w:p w14:paraId="5D91B818" w14:textId="1300FECD" w:rsidR="004B1581" w:rsidRPr="009C05AA" w:rsidRDefault="004B1581" w:rsidP="006761B0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identifikácia </w:t>
      </w:r>
      <w:r w:rsidR="006761B0">
        <w:rPr>
          <w:b w:val="0"/>
          <w:bCs w:val="0"/>
        </w:rPr>
        <w:t xml:space="preserve">potreby </w:t>
      </w:r>
      <w:bookmarkStart w:id="0" w:name="_Hlk92653287"/>
      <w:r w:rsidR="006761B0">
        <w:rPr>
          <w:b w:val="0"/>
          <w:bCs w:val="0"/>
        </w:rPr>
        <w:t xml:space="preserve">viesť žiakov k tolerancii </w:t>
      </w:r>
      <w:bookmarkEnd w:id="0"/>
      <w:r w:rsidR="006761B0">
        <w:rPr>
          <w:b w:val="0"/>
          <w:bCs w:val="0"/>
        </w:rPr>
        <w:t>v priebehu plánovanej mobility v máji 2022,</w:t>
      </w:r>
      <w:r>
        <w:rPr>
          <w:b w:val="0"/>
          <w:bCs w:val="0"/>
        </w:rPr>
        <w:t xml:space="preserve"> 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510421C6" w14:textId="52B72350" w:rsidR="0002585B" w:rsidRDefault="006761B0" w:rsidP="007E7E74">
      <w:pPr>
        <w:pStyle w:val="Odsekzoznamu"/>
        <w:tabs>
          <w:tab w:val="left" w:pos="1329"/>
          <w:tab w:val="left" w:pos="1330"/>
        </w:tabs>
        <w:spacing w:before="91"/>
        <w:ind w:left="970" w:firstLine="0"/>
        <w:sectPr w:rsidR="0002585B">
          <w:pgSz w:w="11910" w:h="16840"/>
          <w:pgMar w:top="1340" w:right="1000" w:bottom="280" w:left="1200" w:header="708" w:footer="708" w:gutter="0"/>
          <w:cols w:space="708"/>
        </w:sectPr>
      </w:pPr>
      <w:r>
        <w:rPr>
          <w:bCs/>
        </w:rPr>
        <w:t xml:space="preserve">Aj napriek tomu, že s prejavmi násilia, rasizmu a intolerancie sa škola v doterajších </w:t>
      </w:r>
      <w:r>
        <w:rPr>
          <w:bCs/>
        </w:rPr>
        <w:br/>
        <w:t>mobilitných projektoch nestretla, č</w:t>
      </w:r>
      <w:r w:rsidR="00C13C92">
        <w:rPr>
          <w:bCs/>
        </w:rPr>
        <w:t xml:space="preserve">lenovia pedagogického klubu </w:t>
      </w:r>
      <w:r w:rsidR="004B1581">
        <w:rPr>
          <w:bCs/>
        </w:rPr>
        <w:t xml:space="preserve">identifikovali </w:t>
      </w:r>
      <w:r>
        <w:rPr>
          <w:bCs/>
        </w:rPr>
        <w:t>potrebu</w:t>
      </w:r>
      <w:r w:rsidR="004B1581">
        <w:rPr>
          <w:bCs/>
        </w:rPr>
        <w:t xml:space="preserve"> </w:t>
      </w:r>
      <w:r w:rsidR="006B584C" w:rsidRPr="006B584C">
        <w:rPr>
          <w:bCs/>
        </w:rPr>
        <w:t>viesť žiakov k</w:t>
      </w:r>
      <w:r w:rsidR="006B584C">
        <w:rPr>
          <w:bCs/>
        </w:rPr>
        <w:t> </w:t>
      </w:r>
      <w:r w:rsidR="006B584C" w:rsidRPr="006B584C">
        <w:rPr>
          <w:bCs/>
        </w:rPr>
        <w:t>tolerancii</w:t>
      </w:r>
      <w:r w:rsidR="006B584C">
        <w:rPr>
          <w:bCs/>
        </w:rPr>
        <w:t xml:space="preserve">, a to najmä pri realizácii mobilít, ktoré </w:t>
      </w:r>
      <w:r w:rsidR="004B1581">
        <w:rPr>
          <w:bCs/>
        </w:rPr>
        <w:t>budú realizované v aktuálnom projektovom období</w:t>
      </w:r>
      <w:r w:rsidR="007E7E74">
        <w:rPr>
          <w:bCs/>
        </w:rPr>
        <w:t>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2F60230C" w:rsidR="00721653" w:rsidRPr="00686CE6" w:rsidRDefault="000915A2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07.12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0E0CFE49" w:rsidR="00721653" w:rsidRPr="00686CE6" w:rsidRDefault="000915A2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07.12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43EFE62C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0915A2">
        <w:t>07</w:t>
      </w:r>
      <w:r w:rsidR="00686CE6">
        <w:t>.</w:t>
      </w:r>
      <w:r w:rsidR="0079040C">
        <w:t>1</w:t>
      </w:r>
      <w:r w:rsidR="000915A2">
        <w:t>2</w:t>
      </w:r>
      <w:r w:rsidR="00E11A5E">
        <w:t>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237ED9D7" w:rsidR="004E7B6B" w:rsidRDefault="005A746C">
      <w:r>
        <w:rPr>
          <w:noProof/>
        </w:rPr>
        <w:drawing>
          <wp:inline distT="0" distB="0" distL="0" distR="0" wp14:anchorId="5477C899" wp14:editId="60EFE18C">
            <wp:extent cx="6165848" cy="4624386"/>
            <wp:effectExtent l="0" t="0" r="6985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48" cy="4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4579A693" w:rsidR="00552926" w:rsidRPr="00686CE6" w:rsidRDefault="005A746C">
      <w:r>
        <w:rPr>
          <w:noProof/>
        </w:rPr>
        <w:lastRenderedPageBreak/>
        <w:drawing>
          <wp:inline distT="0" distB="0" distL="0" distR="0" wp14:anchorId="66F82C2B" wp14:editId="14FE9C6B">
            <wp:extent cx="6165848" cy="4624386"/>
            <wp:effectExtent l="0" t="0" r="6985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48" cy="4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Mq4FANd47CYtAAAA"/>
  </w:docVars>
  <w:rsids>
    <w:rsidRoot w:val="00721653"/>
    <w:rsid w:val="000037AC"/>
    <w:rsid w:val="0002585B"/>
    <w:rsid w:val="00067F0D"/>
    <w:rsid w:val="000915A2"/>
    <w:rsid w:val="000B2C51"/>
    <w:rsid w:val="00126D6C"/>
    <w:rsid w:val="00135AFE"/>
    <w:rsid w:val="001F114F"/>
    <w:rsid w:val="0029676A"/>
    <w:rsid w:val="00315CB7"/>
    <w:rsid w:val="00380CC0"/>
    <w:rsid w:val="003914B7"/>
    <w:rsid w:val="00444D0A"/>
    <w:rsid w:val="0046082F"/>
    <w:rsid w:val="004B1581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761B0"/>
    <w:rsid w:val="00686CE6"/>
    <w:rsid w:val="006A2542"/>
    <w:rsid w:val="006B584C"/>
    <w:rsid w:val="007009BB"/>
    <w:rsid w:val="00706082"/>
    <w:rsid w:val="00721653"/>
    <w:rsid w:val="00765965"/>
    <w:rsid w:val="007853A5"/>
    <w:rsid w:val="0079040C"/>
    <w:rsid w:val="007E31E7"/>
    <w:rsid w:val="007E6C3F"/>
    <w:rsid w:val="007E7E74"/>
    <w:rsid w:val="007F384D"/>
    <w:rsid w:val="0080377C"/>
    <w:rsid w:val="008B446A"/>
    <w:rsid w:val="00947F75"/>
    <w:rsid w:val="009C05AA"/>
    <w:rsid w:val="009C1B60"/>
    <w:rsid w:val="009F6522"/>
    <w:rsid w:val="00C021E6"/>
    <w:rsid w:val="00C13C92"/>
    <w:rsid w:val="00C54BA8"/>
    <w:rsid w:val="00CE3338"/>
    <w:rsid w:val="00D1723D"/>
    <w:rsid w:val="00D912D9"/>
    <w:rsid w:val="00DB486D"/>
    <w:rsid w:val="00E11A5E"/>
    <w:rsid w:val="00E27E3B"/>
    <w:rsid w:val="00EF60EC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16</cp:revision>
  <cp:lastPrinted>2021-07-07T11:34:00Z</cp:lastPrinted>
  <dcterms:created xsi:type="dcterms:W3CDTF">2021-07-07T11:45:00Z</dcterms:created>
  <dcterms:modified xsi:type="dcterms:W3CDTF">2022-01-09T19:41:00Z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