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4B772434" w:rsidR="00721653" w:rsidRPr="007F384D" w:rsidRDefault="00676795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7F384D" w:rsidRPr="007F384D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 w:rsidR="007E31E7">
              <w:rPr>
                <w:szCs w:val="28"/>
              </w:rPr>
              <w:t>2</w:t>
            </w:r>
            <w:r w:rsidR="00F73105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2005568B" w:rsidR="00721653" w:rsidRDefault="000B2C51" w:rsidP="007F384D">
            <w:pPr>
              <w:pStyle w:val="TableParagraph"/>
              <w:ind w:left="108"/>
              <w:rPr>
                <w:sz w:val="18"/>
              </w:rPr>
            </w:pPr>
            <w:r>
              <w:rPr>
                <w:szCs w:val="24"/>
              </w:rPr>
              <w:t>Online (prostredníctvom MS Teams)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676795" w:rsidRDefault="00676795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676795" w:rsidRPr="0002585B" w:rsidRDefault="00676795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676795" w:rsidRDefault="00676795" w:rsidP="0002585B"/>
                          <w:p w14:paraId="56560E88" w14:textId="461898C3" w:rsidR="00676795" w:rsidRDefault="00676795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prezentovaniu príkladov dobrej praxe a následnej diskusii o ich možnom uplatnení </w:t>
                            </w:r>
                            <w:r w:rsidRPr="00DB486D">
                              <w:t xml:space="preserve">vo výučbe </w:t>
                            </w:r>
                            <w:r w:rsidRPr="00D1723D">
                              <w:t>odborných predmeto</w:t>
                            </w:r>
                            <w:r>
                              <w:t>v</w:t>
                            </w:r>
                            <w:r w:rsidRPr="009C1B60">
                              <w:t xml:space="preserve"> v</w:t>
                            </w:r>
                            <w:r>
                              <w:t> anglickom jazyku (ekonomika a podnikanie, úvod do makroekonómie, jazyková odborná príprava, tovaroznalectvo, právna náuka).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676795" w:rsidRDefault="00676795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676795" w:rsidRPr="0002585B" w:rsidRDefault="00676795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676795" w:rsidRDefault="00676795" w:rsidP="0002585B"/>
                    <w:p w14:paraId="56560E88" w14:textId="461898C3" w:rsidR="00676795" w:rsidRDefault="00676795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prezentovaniu príkladov dobrej praxe a následnej diskusii o ich možnom uplatnení </w:t>
                      </w:r>
                      <w:r w:rsidRPr="00DB486D">
                        <w:t xml:space="preserve">vo výučbe </w:t>
                      </w:r>
                      <w:r w:rsidRPr="00D1723D">
                        <w:t>odborných predmeto</w:t>
                      </w:r>
                      <w:r>
                        <w:t>v</w:t>
                      </w:r>
                      <w:r w:rsidRPr="009C1B60">
                        <w:t xml:space="preserve"> v</w:t>
                      </w:r>
                      <w:r>
                        <w:t> anglickom jazyku (ekonomika a podnikanie, úvod do makroekonómie, jazyková odborná príprava, tovaroznalectvo, právna náuka).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446A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7C653DA3" w14:textId="190A1084" w:rsidR="00DB486D" w:rsidRDefault="005B20A8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prezentácia p. Mgr. Moniky Ďuríkovej: skúsenosti zo š</w:t>
      </w:r>
      <w:r w:rsidRPr="005B20A8">
        <w:rPr>
          <w:b w:val="0"/>
          <w:bCs w:val="0"/>
        </w:rPr>
        <w:t>tudijn</w:t>
      </w:r>
      <w:r>
        <w:rPr>
          <w:b w:val="0"/>
          <w:bCs w:val="0"/>
        </w:rPr>
        <w:t>ého</w:t>
      </w:r>
      <w:r w:rsidRPr="005B20A8">
        <w:rPr>
          <w:b w:val="0"/>
          <w:bCs w:val="0"/>
        </w:rPr>
        <w:t xml:space="preserve"> pobyt</w:t>
      </w:r>
      <w:r>
        <w:rPr>
          <w:b w:val="0"/>
          <w:bCs w:val="0"/>
        </w:rPr>
        <w:t>u a</w:t>
      </w:r>
      <w:r w:rsidRPr="005B20A8">
        <w:rPr>
          <w:b w:val="0"/>
          <w:bCs w:val="0"/>
        </w:rPr>
        <w:t xml:space="preserve"> job shadowing</w:t>
      </w:r>
      <w:r>
        <w:rPr>
          <w:b w:val="0"/>
          <w:bCs w:val="0"/>
        </w:rPr>
        <w:t>u</w:t>
      </w:r>
      <w:r>
        <w:rPr>
          <w:b w:val="0"/>
          <w:bCs w:val="0"/>
        </w:rPr>
        <w:br/>
      </w:r>
      <w:r w:rsidRPr="005B20A8">
        <w:rPr>
          <w:b w:val="0"/>
          <w:bCs w:val="0"/>
        </w:rPr>
        <w:t>v Southampton, Veľká Británia</w:t>
      </w:r>
      <w:r>
        <w:rPr>
          <w:b w:val="0"/>
          <w:bCs w:val="0"/>
        </w:rPr>
        <w:t>,</w:t>
      </w:r>
    </w:p>
    <w:p w14:paraId="43977D68" w14:textId="207A76F3" w:rsidR="00380CC0" w:rsidRDefault="005B20A8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spoločná </w:t>
      </w:r>
      <w:r w:rsidR="00380CC0">
        <w:rPr>
          <w:b w:val="0"/>
          <w:bCs w:val="0"/>
        </w:rPr>
        <w:t>a</w:t>
      </w:r>
      <w:r w:rsidR="00380CC0" w:rsidRPr="00380CC0">
        <w:rPr>
          <w:b w:val="0"/>
          <w:bCs w:val="0"/>
        </w:rPr>
        <w:t>nalýza materiálov</w:t>
      </w:r>
      <w:r>
        <w:rPr>
          <w:b w:val="0"/>
          <w:bCs w:val="0"/>
        </w:rPr>
        <w:t xml:space="preserve"> a</w:t>
      </w:r>
      <w:r w:rsidR="00380CC0" w:rsidRPr="00380CC0">
        <w:rPr>
          <w:b w:val="0"/>
          <w:bCs w:val="0"/>
        </w:rPr>
        <w:t xml:space="preserve"> metód </w:t>
      </w:r>
      <w:r>
        <w:rPr>
          <w:b w:val="0"/>
          <w:bCs w:val="0"/>
        </w:rPr>
        <w:t>nadobudnutých počas mobility</w:t>
      </w:r>
      <w:r w:rsidR="00380CC0" w:rsidRPr="00380CC0">
        <w:rPr>
          <w:b w:val="0"/>
          <w:bCs w:val="0"/>
        </w:rPr>
        <w:t>,</w:t>
      </w:r>
    </w:p>
    <w:p w14:paraId="3FD8162C" w14:textId="15F9FE06" w:rsidR="00FF31F1" w:rsidRPr="00FF31F1" w:rsidRDefault="00DB486D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</w:t>
      </w:r>
      <w:r w:rsidR="005B20A8" w:rsidRPr="005B20A8">
        <w:rPr>
          <w:b w:val="0"/>
          <w:bCs w:val="0"/>
        </w:rPr>
        <w:t>o možnom uplatnení daných materiálov a metód vo výučbe odborných predmetov v anglickom jazyku (ekonomika a podnikanie, úvod do makroekonómie, jazyková odborná príprava, tovaroznalectvo, právna náuka)</w:t>
      </w:r>
      <w:r w:rsidR="00FF31F1" w:rsidRPr="005B20A8"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77777777" w:rsidR="005B20A8" w:rsidRDefault="005B20A8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692C4667" w:rsidR="0002585B" w:rsidRPr="0002585B" w:rsidRDefault="00FF31F1" w:rsidP="00D1723D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Identifikácia </w:t>
      </w:r>
      <w:r w:rsidR="005B20A8">
        <w:rPr>
          <w:bCs/>
        </w:rPr>
        <w:t xml:space="preserve">nutnej potreby zúčastňovania sa študijných pobytov a job shadowingov v anglicky hovoriacich krajinách zo strany pedagogických zamestnancov školy, čo predstavuje prínos pre výučbu </w:t>
      </w:r>
      <w:r w:rsidR="005B20A8" w:rsidRPr="005B20A8">
        <w:t>odborných predmetov v anglickom jazyku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306B1899" w:rsidR="00721653" w:rsidRPr="00686CE6" w:rsidRDefault="00676795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 w:rsidR="005B20A8">
              <w:rPr>
                <w:szCs w:val="28"/>
              </w:rPr>
              <w:t>2</w:t>
            </w:r>
            <w:r w:rsidR="00F73105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6C38C956" w:rsidR="00721653" w:rsidRPr="00686CE6" w:rsidRDefault="00676795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 w:rsidR="005B20A8">
              <w:rPr>
                <w:szCs w:val="28"/>
              </w:rPr>
              <w:t>2</w:t>
            </w:r>
            <w:r w:rsidR="00F73105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77777777" w:rsidR="00612D45" w:rsidRDefault="00612D45" w:rsidP="00612D45">
      <w:pPr>
        <w:pStyle w:val="Zkladntext"/>
        <w:ind w:left="216"/>
      </w:pPr>
      <w:r>
        <w:t>Prezenčná listina zo stretnutia pedagogického klubu a spoločná fotografia (screen z MS Teams)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4F416D20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0B2C51">
        <w:t>Online (prostredníctvom MS Teams)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414FC2DA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676795">
        <w:t>23</w:t>
      </w:r>
      <w:r w:rsidR="00686CE6">
        <w:t>.</w:t>
      </w:r>
      <w:r w:rsidR="00F73105">
        <w:t>0</w:t>
      </w:r>
      <w:r w:rsidR="005B20A8">
        <w:t>2</w:t>
      </w:r>
      <w:r w:rsidR="00686CE6">
        <w:t>.202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57506A1C" w:rsidR="00D1723D" w:rsidRPr="00686CE6" w:rsidRDefault="005B20A8">
      <w:r>
        <w:rPr>
          <w:noProof/>
        </w:rPr>
        <w:drawing>
          <wp:inline distT="0" distB="0" distL="0" distR="0" wp14:anchorId="43039355" wp14:editId="61573023">
            <wp:extent cx="6165850" cy="3468370"/>
            <wp:effectExtent l="0" t="0" r="635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23D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mwrAUAN76ySCwAAAA="/>
  </w:docVars>
  <w:rsids>
    <w:rsidRoot w:val="00721653"/>
    <w:rsid w:val="0002585B"/>
    <w:rsid w:val="000B2C51"/>
    <w:rsid w:val="00126D6C"/>
    <w:rsid w:val="001F114F"/>
    <w:rsid w:val="00315CB7"/>
    <w:rsid w:val="00380CC0"/>
    <w:rsid w:val="00555C73"/>
    <w:rsid w:val="0056128A"/>
    <w:rsid w:val="005B20A8"/>
    <w:rsid w:val="00612D45"/>
    <w:rsid w:val="00676795"/>
    <w:rsid w:val="00686CE6"/>
    <w:rsid w:val="00706082"/>
    <w:rsid w:val="00721653"/>
    <w:rsid w:val="007E31E7"/>
    <w:rsid w:val="007F384D"/>
    <w:rsid w:val="008B446A"/>
    <w:rsid w:val="009C1B60"/>
    <w:rsid w:val="009F6522"/>
    <w:rsid w:val="00C021E6"/>
    <w:rsid w:val="00D1723D"/>
    <w:rsid w:val="00DB486D"/>
    <w:rsid w:val="00E27E3B"/>
    <w:rsid w:val="00F0216F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18</cp:revision>
  <dcterms:created xsi:type="dcterms:W3CDTF">2020-10-06T18:06:00Z</dcterms:created>
  <dcterms:modified xsi:type="dcterms:W3CDTF">2021-02-11T10:06:00Z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